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关于开展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沈阳音乐学院领导干部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听课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相关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" w:hAnsi="仿宋" w:eastAsia="仿宋" w:cs="宋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各教学单位、相关部门：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为落实立德树人根本任务，进一步健全和完善学校本科教学质量保障体系，</w:t>
      </w:r>
      <w:r>
        <w:rPr>
          <w:rFonts w:hint="eastAsia" w:ascii="仿宋_GB2312" w:hAnsi="仿宋_GB2312" w:eastAsia="仿宋_GB2312" w:cs="仿宋_GB2312"/>
          <w:color w:val="000000"/>
          <w:sz w:val="31"/>
          <w:szCs w:val="31"/>
        </w:rPr>
        <w:t>进一步确立人才培养在学校工作中的中心地位，</w:t>
      </w:r>
      <w:r>
        <w:rPr>
          <w:rFonts w:hint="eastAsia" w:ascii="仿宋" w:hAnsi="仿宋" w:eastAsia="仿宋"/>
          <w:sz w:val="32"/>
          <w:szCs w:val="32"/>
        </w:rPr>
        <w:t>促进各级领导干部深入教学一线，加强教学过程管理，充分了解本科教学情况，发现并解决教学中的实际问题，</w:t>
      </w:r>
      <w:r>
        <w:rPr>
          <w:rFonts w:hint="eastAsia" w:ascii="仿宋_GB2312" w:hAnsi="仿宋_GB2312" w:eastAsia="仿宋_GB2312" w:cs="仿宋_GB2312"/>
          <w:color w:val="000000"/>
          <w:sz w:val="31"/>
          <w:szCs w:val="31"/>
        </w:rPr>
        <w:t>强化管理育人和服务教学意识，加强教风、学风建设，不断</w:t>
      </w:r>
      <w:r>
        <w:rPr>
          <w:rFonts w:hint="eastAsia" w:ascii="仿宋" w:hAnsi="仿宋" w:eastAsia="仿宋"/>
          <w:sz w:val="32"/>
          <w:szCs w:val="32"/>
        </w:rPr>
        <w:t>改进和</w:t>
      </w:r>
      <w:r>
        <w:rPr>
          <w:rFonts w:hint="eastAsia" w:ascii="仿宋_GB2312" w:hAnsi="仿宋_GB2312" w:eastAsia="仿宋_GB2312" w:cs="仿宋_GB2312"/>
          <w:color w:val="000000"/>
          <w:sz w:val="31"/>
          <w:szCs w:val="31"/>
        </w:rPr>
        <w:t>提高教学质量</w:t>
      </w:r>
      <w:r>
        <w:rPr>
          <w:rFonts w:hint="eastAsia" w:ascii="仿宋_GB2312" w:hAnsi="仿宋_GB2312" w:eastAsia="仿宋_GB2312" w:cs="仿宋_GB2312"/>
          <w:color w:val="000000"/>
          <w:sz w:val="31"/>
          <w:szCs w:val="31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请</w:t>
      </w:r>
      <w:r>
        <w:rPr>
          <w:rFonts w:hint="eastAsia" w:ascii="仿宋" w:hAnsi="仿宋" w:eastAsia="仿宋"/>
          <w:sz w:val="32"/>
          <w:szCs w:val="32"/>
        </w:rPr>
        <w:t>校级领导、职能部门副处级及以上的领导、各教学单位副处级及以上的领导等，按照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《沈阳音乐学院领导干部听课制度实施办法》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(修订）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</w:rPr>
        <w:t>沈音院字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〔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〕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75</w:t>
      </w:r>
      <w:r>
        <w:rPr>
          <w:rFonts w:hint="eastAsia" w:ascii="仿宋" w:hAnsi="仿宋" w:eastAsia="仿宋"/>
          <w:color w:val="000000"/>
          <w:sz w:val="32"/>
          <w:szCs w:val="32"/>
        </w:rPr>
        <w:t>号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相关要求，</w:t>
      </w:r>
      <w:r>
        <w:rPr>
          <w:rFonts w:hint="eastAsia" w:ascii="仿宋" w:hAnsi="仿宋" w:eastAsia="仿宋"/>
          <w:color w:val="000000"/>
          <w:sz w:val="32"/>
          <w:szCs w:val="32"/>
        </w:rPr>
        <w:t>深入课堂完成本学期听课任务。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请执行听课制度的相关部门</w:t>
      </w:r>
      <w:r>
        <w:rPr>
          <w:rFonts w:hint="eastAsia" w:ascii="仿宋" w:hAnsi="仿宋" w:eastAsia="仿宋"/>
          <w:color w:val="000000"/>
          <w:sz w:val="32"/>
          <w:szCs w:val="32"/>
        </w:rPr>
        <w:t>将听课记录表于202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20</w:t>
      </w:r>
      <w:bookmarkStart w:id="0" w:name="_GoBack"/>
      <w:bookmarkEnd w:id="0"/>
      <w:r>
        <w:rPr>
          <w:rFonts w:hint="eastAsia" w:ascii="仿宋" w:hAnsi="仿宋" w:eastAsia="仿宋"/>
          <w:color w:val="000000"/>
          <w:sz w:val="32"/>
          <w:szCs w:val="32"/>
        </w:rPr>
        <w:t>日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前</w:t>
      </w:r>
      <w:r>
        <w:rPr>
          <w:rFonts w:hint="eastAsia" w:ascii="仿宋" w:hAnsi="仿宋" w:eastAsia="仿宋"/>
          <w:color w:val="000000"/>
          <w:sz w:val="32"/>
          <w:szCs w:val="32"/>
        </w:rPr>
        <w:t>交至教学质量监控中心。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150"/>
        <w:textAlignment w:val="auto"/>
        <w:rPr>
          <w:rFonts w:ascii="仿宋" w:hAnsi="仿宋" w:eastAsia="仿宋"/>
          <w:sz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</w:rPr>
        <w:t>具体工作联系人：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</w:rPr>
        <w:t>三好校区：</w:t>
      </w:r>
      <w:r>
        <w:rPr>
          <w:rFonts w:hint="eastAsia" w:ascii="仿宋" w:hAnsi="仿宋" w:eastAsia="仿宋"/>
          <w:sz w:val="32"/>
          <w:lang w:eastAsia="zh-CN"/>
        </w:rPr>
        <w:t>葛</w:t>
      </w:r>
      <w:r>
        <w:rPr>
          <w:rFonts w:hint="eastAsia" w:ascii="仿宋" w:hAnsi="仿宋" w:eastAsia="仿宋"/>
          <w:sz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lang w:eastAsia="zh-CN"/>
        </w:rPr>
        <w:t>雯</w:t>
      </w:r>
      <w:r>
        <w:rPr>
          <w:rFonts w:hint="eastAsia" w:ascii="仿宋" w:hAnsi="仿宋" w:eastAsia="仿宋"/>
          <w:sz w:val="32"/>
        </w:rPr>
        <w:t xml:space="preserve">   电话：</w:t>
      </w:r>
      <w:r>
        <w:rPr>
          <w:rFonts w:hint="eastAsia" w:ascii="仿宋" w:hAnsi="仿宋" w:eastAsia="仿宋"/>
          <w:sz w:val="32"/>
          <w:lang w:val="en-US" w:eastAsia="zh-CN"/>
        </w:rPr>
        <w:t>62884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长青校区：皮卓仟 </w:t>
      </w:r>
      <w:r>
        <w:rPr>
          <w:rFonts w:hint="eastAsia" w:ascii="仿宋" w:hAnsi="仿宋" w:eastAsia="仿宋"/>
          <w:sz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</w:rPr>
        <w:t>电话：62284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桃仙校区：康 </w:t>
      </w:r>
      <w:r>
        <w:rPr>
          <w:rFonts w:hint="eastAsia" w:ascii="仿宋" w:hAnsi="仿宋" w:eastAsia="仿宋"/>
          <w:sz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</w:rPr>
        <w:t xml:space="preserve">鸥   电话：6374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大连分院：赵方圆  </w:t>
      </w:r>
      <w:r>
        <w:rPr>
          <w:rFonts w:hint="eastAsia" w:ascii="仿宋" w:hAnsi="仿宋" w:eastAsia="仿宋"/>
          <w:sz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</w:rPr>
        <w:t>电话：62779</w:t>
      </w:r>
    </w:p>
    <w:p>
      <w:pPr>
        <w:keepNext w:val="0"/>
        <w:keepLines w:val="0"/>
        <w:pageBreakBefore w:val="0"/>
        <w:widowControl w:val="0"/>
        <w:tabs>
          <w:tab w:val="left" w:pos="21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</w:rPr>
        <w:t>附件：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沈阳音乐学院领导干部听课制度实施办法</w:t>
      </w:r>
      <w:r>
        <w:rPr>
          <w:rFonts w:hint="eastAsia"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(修订）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color w:val="000000"/>
          <w:sz w:val="32"/>
          <w:szCs w:val="32"/>
        </w:rPr>
        <w:t>沈音院字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〔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〕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75</w:t>
      </w:r>
      <w:r>
        <w:rPr>
          <w:rFonts w:hint="eastAsia" w:ascii="仿宋" w:hAnsi="仿宋" w:eastAsia="仿宋"/>
          <w:color w:val="000000"/>
          <w:sz w:val="32"/>
          <w:szCs w:val="32"/>
        </w:rPr>
        <w:t>号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ascii="仿宋_GB2312" w:eastAsia="仿宋_GB2312"/>
          <w:sz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教学质量监控中心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 w:firstLine="640" w:firstLineChars="200"/>
        <w:jc w:val="right"/>
        <w:textAlignment w:val="auto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202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sectPr>
      <w:pgSz w:w="11906" w:h="16838"/>
      <w:pgMar w:top="1474" w:right="1474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NmRmOTgwZjI4MTM1ZTM0MTljYTY2ZjVlYzkwOTIifQ=="/>
  </w:docVars>
  <w:rsids>
    <w:rsidRoot w:val="00E3579C"/>
    <w:rsid w:val="00492CD4"/>
    <w:rsid w:val="00A85B80"/>
    <w:rsid w:val="00E3579C"/>
    <w:rsid w:val="03A4449E"/>
    <w:rsid w:val="090354BA"/>
    <w:rsid w:val="11352F3C"/>
    <w:rsid w:val="1BAD4238"/>
    <w:rsid w:val="1EDF4CBB"/>
    <w:rsid w:val="254225C0"/>
    <w:rsid w:val="2CE60742"/>
    <w:rsid w:val="37392BEC"/>
    <w:rsid w:val="3FDD38DB"/>
    <w:rsid w:val="499C7434"/>
    <w:rsid w:val="4C613484"/>
    <w:rsid w:val="5CB60520"/>
    <w:rsid w:val="5EFC6636"/>
    <w:rsid w:val="6761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398</Words>
  <Characters>427</Characters>
  <Lines>3</Lines>
  <Paragraphs>1</Paragraphs>
  <TotalTime>19</TotalTime>
  <ScaleCrop>false</ScaleCrop>
  <LinksUpToDate>false</LinksUpToDate>
  <CharactersWithSpaces>478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2023-06-26T06:30:00Z</dcterms:created>
  <dc:creator>USER-</dc:creator>
  <cp:lastModifiedBy>文小文</cp:lastModifiedBy>
  <cp:lastPrinted>2024-03-21T01:59:12Z</cp:lastPrinted>
  <dcterms:modified xsi:type="dcterms:W3CDTF">2024-03-21T02:01:34Z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0D57151688C94EA097A813C76F6E7F4B_13</vt:lpwstr>
  </property>
</Properties>
</file>