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</w:p>
    <w:tbl>
      <w:tblPr>
        <w:tblStyle w:val="7"/>
        <w:tblpPr w:leftFromText="180" w:rightFromText="180" w:vertAnchor="page" w:horzAnchor="page" w:tblpX="799" w:tblpY="2685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273"/>
        <w:gridCol w:w="2272"/>
        <w:gridCol w:w="1559"/>
        <w:gridCol w:w="2124"/>
        <w:gridCol w:w="1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听课时间</w:t>
            </w:r>
          </w:p>
        </w:tc>
        <w:tc>
          <w:tcPr>
            <w:tcW w:w="9073" w:type="dxa"/>
            <w:gridSpan w:val="5"/>
            <w:noWrap w:val="0"/>
            <w:vAlign w:val="top"/>
          </w:tcPr>
          <w:p>
            <w:pPr>
              <w:ind w:firstLine="1120" w:firstLineChars="40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年        月        日           第        节课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授课教师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所属院系</w:t>
            </w:r>
          </w:p>
        </w:tc>
        <w:tc>
          <w:tcPr>
            <w:tcW w:w="3969" w:type="dxa"/>
            <w:gridSpan w:val="2"/>
            <w:noWrap w:val="0"/>
            <w:vAlign w:val="top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课程名称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课程类别</w:t>
            </w:r>
          </w:p>
        </w:tc>
        <w:tc>
          <w:tcPr>
            <w:tcW w:w="3969" w:type="dxa"/>
            <w:gridSpan w:val="2"/>
            <w:noWrap w:val="0"/>
            <w:vAlign w:val="top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□公共基础课      □专业基础课</w:t>
            </w:r>
          </w:p>
          <w:p>
            <w:pPr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□专业课          □选修课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5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授课对象</w:t>
            </w:r>
          </w:p>
        </w:tc>
        <w:tc>
          <w:tcPr>
            <w:tcW w:w="3545" w:type="dxa"/>
            <w:gridSpan w:val="2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授课地点</w:t>
            </w:r>
          </w:p>
        </w:tc>
        <w:tc>
          <w:tcPr>
            <w:tcW w:w="3969" w:type="dxa"/>
            <w:gridSpan w:val="2"/>
            <w:noWrap w:val="0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525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授课内容</w:t>
            </w:r>
          </w:p>
        </w:tc>
        <w:tc>
          <w:tcPr>
            <w:tcW w:w="9073" w:type="dxa"/>
            <w:gridSpan w:val="5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2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评价维度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评价</w:t>
            </w:r>
          </w:p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指标</w:t>
            </w:r>
          </w:p>
        </w:tc>
        <w:tc>
          <w:tcPr>
            <w:tcW w:w="5955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评 价 标 准</w:t>
            </w:r>
          </w:p>
        </w:tc>
        <w:tc>
          <w:tcPr>
            <w:tcW w:w="1845" w:type="dxa"/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得分</w:t>
            </w:r>
          </w:p>
          <w:p>
            <w:pPr>
              <w:spacing w:line="280" w:lineRule="exact"/>
              <w:ind w:firstLine="90" w:firstLineChars="50"/>
              <w:rPr>
                <w:rFonts w:ascii="仿宋" w:hAnsi="仿宋" w:eastAsia="仿宋" w:cs="仿宋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（每项满分20分）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1525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教师授课情况</w:t>
            </w:r>
          </w:p>
        </w:tc>
        <w:tc>
          <w:tcPr>
            <w:tcW w:w="127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师德师风</w:t>
            </w:r>
          </w:p>
          <w:p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立德树人</w:t>
            </w:r>
          </w:p>
        </w:tc>
        <w:tc>
          <w:tcPr>
            <w:tcW w:w="5955" w:type="dxa"/>
            <w:gridSpan w:val="3"/>
            <w:noWrap w:val="0"/>
            <w:vAlign w:val="center"/>
          </w:tcPr>
          <w:p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1.坚持正确的政治方向和价值导向，严格落实意识形态        要求。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2.践行立德树人，</w:t>
            </w:r>
            <w:r>
              <w:rPr>
                <w:rFonts w:hint="eastAsia" w:ascii="仿宋" w:hAnsi="仿宋" w:eastAsia="仿宋" w:cs="黑体"/>
                <w:color w:val="000000"/>
                <w:sz w:val="24"/>
                <w:szCs w:val="24"/>
              </w:rPr>
              <w:t>注重教书育人。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3.为人师表，遵守新时代高校教师职业行为准则。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0" w:hRule="atLeast"/>
        </w:trPr>
        <w:tc>
          <w:tcPr>
            <w:tcW w:w="1525" w:type="dxa"/>
            <w:vMerge w:val="continue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ind w:left="111" w:leftChars="53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教学态度</w:t>
            </w:r>
          </w:p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教学能力</w:t>
            </w:r>
          </w:p>
        </w:tc>
        <w:tc>
          <w:tcPr>
            <w:tcW w:w="5955" w:type="dxa"/>
            <w:gridSpan w:val="3"/>
            <w:tcBorders>
              <w:top w:val="nil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1.教学态度端正，备课充分，授课认真，</w:t>
            </w:r>
          </w:p>
          <w:p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2.讲授熟练、示范准确到位，思路清晰，逻辑性强，不照本宣科，不讲与上课无关的内容。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3.理论与实际相结合，示范准确。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4.积极维持课堂纪律，课堂秩序得到有效控制。</w:t>
            </w:r>
          </w:p>
        </w:tc>
        <w:tc>
          <w:tcPr>
            <w:tcW w:w="1845" w:type="dxa"/>
            <w:tcBorders>
              <w:top w:val="nil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</w:trPr>
        <w:tc>
          <w:tcPr>
            <w:tcW w:w="1525" w:type="dxa"/>
            <w:vMerge w:val="continue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教学内容</w:t>
            </w:r>
          </w:p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过程设计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noWrap w:val="0"/>
            <w:vAlign w:val="center"/>
          </w:tcPr>
          <w:p>
            <w:pPr>
              <w:spacing w:line="280" w:lineRule="exact"/>
              <w:ind w:left="240" w:hanging="240" w:hangingChars="100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1.根据教学目标将思政元素贯穿到课程教学过程，恰当自然。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2.重点突出，层次分明，因材施教。</w:t>
            </w:r>
          </w:p>
          <w:p>
            <w:pPr>
              <w:spacing w:line="280" w:lineRule="exact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3.授课内容充实，课内时间利用充分有效。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9" w:hRule="atLeast"/>
        </w:trPr>
        <w:tc>
          <w:tcPr>
            <w:tcW w:w="1525" w:type="dxa"/>
            <w:vMerge w:val="continue"/>
            <w:noWrap w:val="0"/>
            <w:textDirection w:val="tbRlV"/>
            <w:vAlign w:val="center"/>
          </w:tcPr>
          <w:p>
            <w:pPr>
              <w:widowControl/>
              <w:spacing w:line="280" w:lineRule="exact"/>
              <w:ind w:left="315" w:leftChars="150" w:right="315" w:rightChars="1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3" w:type="dxa"/>
            <w:noWrap w:val="0"/>
            <w:vAlign w:val="center"/>
          </w:tcPr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教学方法</w:t>
            </w:r>
          </w:p>
          <w:p>
            <w:pPr>
              <w:widowControl/>
              <w:spacing w:line="280" w:lineRule="exact"/>
              <w:ind w:left="-105" w:leftChars="-50" w:right="-105" w:rightChars="-50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教学手段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1.教学方法灵活，板书规范，课件设计合理、演示熟练。</w:t>
            </w:r>
          </w:p>
          <w:p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2.有效使用现代化教学手段，网络资源运用合理。</w:t>
            </w:r>
          </w:p>
          <w:p>
            <w:pPr>
              <w:widowControl/>
              <w:spacing w:line="280" w:lineRule="exact"/>
              <w:ind w:left="240" w:hanging="240" w:hangingChars="100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  <w:t>3.遵循教育规律，注重培养学生创新意识与应用能力。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15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学生上课情况</w:t>
            </w:r>
          </w:p>
        </w:tc>
        <w:tc>
          <w:tcPr>
            <w:tcW w:w="127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上课状态</w:t>
            </w:r>
          </w:p>
          <w:p>
            <w:pPr>
              <w:spacing w:line="280" w:lineRule="exact"/>
              <w:ind w:left="-105" w:leftChars="-50" w:right="-105" w:rightChars="-50"/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学习效果</w:t>
            </w:r>
          </w:p>
        </w:tc>
        <w:tc>
          <w:tcPr>
            <w:tcW w:w="5955" w:type="dxa"/>
            <w:gridSpan w:val="3"/>
            <w:tcBorders>
              <w:top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8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1.听课认真，有较高的出勤率和抬头率。</w:t>
            </w:r>
          </w:p>
          <w:p>
            <w:pPr>
              <w:widowControl/>
              <w:spacing w:line="280" w:lineRule="exac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2.围绕课堂教学内容，与教师形成良好的教学互动。</w:t>
            </w:r>
          </w:p>
          <w:p>
            <w:pPr>
              <w:widowControl/>
              <w:spacing w:line="280" w:lineRule="exact"/>
              <w:ind w:left="240" w:hanging="240" w:hangingChars="1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3.获得感强，创新、创造能力和素质得到有效提升。</w:t>
            </w:r>
          </w:p>
        </w:tc>
        <w:tc>
          <w:tcPr>
            <w:tcW w:w="184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widowControl/>
              <w:spacing w:line="280" w:lineRule="exact"/>
              <w:jc w:val="center"/>
              <w:textAlignment w:val="center"/>
              <w:rPr>
                <w:rFonts w:ascii="仿宋" w:hAnsi="仿宋" w:eastAsia="仿宋" w:cs="仿宋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875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line="260" w:lineRule="exact"/>
              <w:ind w:firstLine="420" w:firstLineChars="150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                       合  计</w:t>
            </w:r>
          </w:p>
          <w:p>
            <w:pPr>
              <w:pStyle w:val="6"/>
              <w:spacing w:line="260" w:lineRule="exact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（90分以上为“优”；76-89分为“良”；60-75分为“中”；59分以下为“差”）</w:t>
            </w:r>
          </w:p>
        </w:tc>
        <w:tc>
          <w:tcPr>
            <w:tcW w:w="184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6"/>
              <w:spacing w:line="260" w:lineRule="exact"/>
              <w:rPr>
                <w:rFonts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0" w:hRule="atLeast"/>
        </w:trPr>
        <w:tc>
          <w:tcPr>
            <w:tcW w:w="10598" w:type="dxa"/>
            <w:gridSpan w:val="6"/>
            <w:noWrap w:val="0"/>
            <w:vAlign w:val="top"/>
          </w:tcPr>
          <w:p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44"/>
                <w:szCs w:val="44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意见或建议：</w:t>
            </w:r>
          </w:p>
        </w:tc>
      </w:tr>
    </w:tbl>
    <w:p>
      <w:pPr>
        <w:spacing w:line="600" w:lineRule="exact"/>
        <w:ind w:firstLine="883" w:firstLineChars="200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沈阳音乐学院课堂教学质量评价表</w:t>
      </w:r>
    </w:p>
    <w:p>
      <w:pPr>
        <w:spacing w:line="600" w:lineRule="exact"/>
        <w:ind w:firstLine="560" w:firstLineChars="200"/>
        <w:rPr>
          <w:rFonts w:hint="default" w:eastAsia="仿宋"/>
          <w:color w:val="000000" w:themeColor="text1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听课部门：                         听课人：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 xml:space="preserve">                              </w:t>
      </w:r>
    </w:p>
    <w:sectPr>
      <w:footerReference r:id="rId3" w:type="default"/>
      <w:pgSz w:w="11906" w:h="16838"/>
      <w:pgMar w:top="1474" w:right="1474" w:bottom="147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grouping="f" rotation="f" text="f" aspectratio="f"/>
          <v:textbox inset="0mm,0mm,0mm,0mm" style="mso-fit-shape-to-text:t;">
            <w:txbxContent>
              <w:p>
                <w:pPr>
                  <w:pStyle w:val="4"/>
                  <w:rPr>
                    <w:rFonts w:hint="eastAsia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NhNDBiNDQ1YmQ2ZDZiNzc4YTVjZTZhZDIyZWM5OTMifQ=="/>
  </w:docVars>
  <w:rsids>
    <w:rsidRoot w:val="00C66A70"/>
    <w:rsid w:val="000078A7"/>
    <w:rsid w:val="00013114"/>
    <w:rsid w:val="000262F7"/>
    <w:rsid w:val="00044DD7"/>
    <w:rsid w:val="000457C6"/>
    <w:rsid w:val="000617A7"/>
    <w:rsid w:val="0009650B"/>
    <w:rsid w:val="000C2A3E"/>
    <w:rsid w:val="000C6CBF"/>
    <w:rsid w:val="000F10F1"/>
    <w:rsid w:val="000F5BDC"/>
    <w:rsid w:val="00132A2C"/>
    <w:rsid w:val="00143F7A"/>
    <w:rsid w:val="001A1B6B"/>
    <w:rsid w:val="001D1174"/>
    <w:rsid w:val="00206893"/>
    <w:rsid w:val="00221560"/>
    <w:rsid w:val="00225266"/>
    <w:rsid w:val="00237DA5"/>
    <w:rsid w:val="002426D7"/>
    <w:rsid w:val="00244E95"/>
    <w:rsid w:val="00261A6C"/>
    <w:rsid w:val="00270876"/>
    <w:rsid w:val="002727BA"/>
    <w:rsid w:val="002845BB"/>
    <w:rsid w:val="00291060"/>
    <w:rsid w:val="002955B8"/>
    <w:rsid w:val="002B3FCF"/>
    <w:rsid w:val="002B4A89"/>
    <w:rsid w:val="002D0A61"/>
    <w:rsid w:val="002E5E65"/>
    <w:rsid w:val="00323A15"/>
    <w:rsid w:val="003335F4"/>
    <w:rsid w:val="00344AD7"/>
    <w:rsid w:val="003A14CD"/>
    <w:rsid w:val="003A64DA"/>
    <w:rsid w:val="003D546D"/>
    <w:rsid w:val="004025AF"/>
    <w:rsid w:val="004168DF"/>
    <w:rsid w:val="004211E9"/>
    <w:rsid w:val="0045648A"/>
    <w:rsid w:val="004618C7"/>
    <w:rsid w:val="00461E5D"/>
    <w:rsid w:val="00491DB2"/>
    <w:rsid w:val="004934A7"/>
    <w:rsid w:val="00497925"/>
    <w:rsid w:val="004A09F3"/>
    <w:rsid w:val="004B29AF"/>
    <w:rsid w:val="004C6595"/>
    <w:rsid w:val="00501054"/>
    <w:rsid w:val="005038B9"/>
    <w:rsid w:val="0050395C"/>
    <w:rsid w:val="00524845"/>
    <w:rsid w:val="00553492"/>
    <w:rsid w:val="005548A7"/>
    <w:rsid w:val="005B0B79"/>
    <w:rsid w:val="005C5694"/>
    <w:rsid w:val="005D4037"/>
    <w:rsid w:val="005F75D4"/>
    <w:rsid w:val="006125A6"/>
    <w:rsid w:val="00621E13"/>
    <w:rsid w:val="00640855"/>
    <w:rsid w:val="00643F22"/>
    <w:rsid w:val="0071346C"/>
    <w:rsid w:val="00714D4F"/>
    <w:rsid w:val="007310F2"/>
    <w:rsid w:val="00761CC9"/>
    <w:rsid w:val="00762CCE"/>
    <w:rsid w:val="007722E3"/>
    <w:rsid w:val="007866D5"/>
    <w:rsid w:val="007B191F"/>
    <w:rsid w:val="007C4CD3"/>
    <w:rsid w:val="007C7A18"/>
    <w:rsid w:val="007F3BBC"/>
    <w:rsid w:val="00811EC0"/>
    <w:rsid w:val="008240D7"/>
    <w:rsid w:val="00836147"/>
    <w:rsid w:val="00837059"/>
    <w:rsid w:val="00864D83"/>
    <w:rsid w:val="00880A76"/>
    <w:rsid w:val="008A478E"/>
    <w:rsid w:val="008A5D6A"/>
    <w:rsid w:val="008E1385"/>
    <w:rsid w:val="008E1ABA"/>
    <w:rsid w:val="008E2552"/>
    <w:rsid w:val="008F63EA"/>
    <w:rsid w:val="009036A5"/>
    <w:rsid w:val="00910A0D"/>
    <w:rsid w:val="00920113"/>
    <w:rsid w:val="00920BA5"/>
    <w:rsid w:val="00926CD8"/>
    <w:rsid w:val="009470B3"/>
    <w:rsid w:val="00962CF4"/>
    <w:rsid w:val="0098011E"/>
    <w:rsid w:val="009970BC"/>
    <w:rsid w:val="009B79F5"/>
    <w:rsid w:val="009C0F80"/>
    <w:rsid w:val="009D0E0D"/>
    <w:rsid w:val="00A0014A"/>
    <w:rsid w:val="00A155D3"/>
    <w:rsid w:val="00A20557"/>
    <w:rsid w:val="00A37B2D"/>
    <w:rsid w:val="00A54533"/>
    <w:rsid w:val="00A86034"/>
    <w:rsid w:val="00AA5F33"/>
    <w:rsid w:val="00AB2882"/>
    <w:rsid w:val="00AB4E62"/>
    <w:rsid w:val="00AC51E4"/>
    <w:rsid w:val="00B0121A"/>
    <w:rsid w:val="00B02390"/>
    <w:rsid w:val="00B03E72"/>
    <w:rsid w:val="00B45A6F"/>
    <w:rsid w:val="00B46B0A"/>
    <w:rsid w:val="00B47187"/>
    <w:rsid w:val="00B60CE5"/>
    <w:rsid w:val="00B6295F"/>
    <w:rsid w:val="00B90024"/>
    <w:rsid w:val="00BA7150"/>
    <w:rsid w:val="00C12E95"/>
    <w:rsid w:val="00C1605D"/>
    <w:rsid w:val="00C2183B"/>
    <w:rsid w:val="00C36F9F"/>
    <w:rsid w:val="00C66A70"/>
    <w:rsid w:val="00C93197"/>
    <w:rsid w:val="00C9638D"/>
    <w:rsid w:val="00CB437B"/>
    <w:rsid w:val="00CC0A57"/>
    <w:rsid w:val="00CC3B7A"/>
    <w:rsid w:val="00CD17F5"/>
    <w:rsid w:val="00CE08CC"/>
    <w:rsid w:val="00CF0E29"/>
    <w:rsid w:val="00D07005"/>
    <w:rsid w:val="00D23CB0"/>
    <w:rsid w:val="00D54190"/>
    <w:rsid w:val="00D60FD8"/>
    <w:rsid w:val="00D82BED"/>
    <w:rsid w:val="00D84843"/>
    <w:rsid w:val="00DA20D4"/>
    <w:rsid w:val="00DA7554"/>
    <w:rsid w:val="00E010E8"/>
    <w:rsid w:val="00E251DC"/>
    <w:rsid w:val="00E64C51"/>
    <w:rsid w:val="00E743C7"/>
    <w:rsid w:val="00E8030F"/>
    <w:rsid w:val="00E8149F"/>
    <w:rsid w:val="00E903B5"/>
    <w:rsid w:val="00EB5C94"/>
    <w:rsid w:val="00EC4152"/>
    <w:rsid w:val="00EF6DA9"/>
    <w:rsid w:val="00F0214D"/>
    <w:rsid w:val="00F243E5"/>
    <w:rsid w:val="00F4680F"/>
    <w:rsid w:val="00F64193"/>
    <w:rsid w:val="00FB27C9"/>
    <w:rsid w:val="00FB65F7"/>
    <w:rsid w:val="00FD12A0"/>
    <w:rsid w:val="00FF5153"/>
    <w:rsid w:val="00FF6D5D"/>
    <w:rsid w:val="00FF716C"/>
    <w:rsid w:val="02DD627E"/>
    <w:rsid w:val="0E5A223F"/>
    <w:rsid w:val="553F15E5"/>
    <w:rsid w:val="55EA5BCF"/>
    <w:rsid w:val="7442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2"/>
    <w:qFormat/>
    <w:uiPriority w:val="0"/>
    <w:pPr>
      <w:snapToGrid w:val="0"/>
      <w:jc w:val="left"/>
    </w:pPr>
    <w:rPr>
      <w:sz w:val="18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脚注文本 Char"/>
    <w:basedOn w:val="8"/>
    <w:link w:val="6"/>
    <w:qFormat/>
    <w:uiPriority w:val="0"/>
    <w:rPr>
      <w:sz w:val="18"/>
      <w:szCs w:val="24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8F6B9B-1105-4FF5-B4FD-6D84032F41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548</Words>
  <Characters>575</Characters>
  <Lines>5</Lines>
  <Paragraphs>1</Paragraphs>
  <TotalTime>0</TotalTime>
  <ScaleCrop>false</ScaleCrop>
  <LinksUpToDate>false</LinksUpToDate>
  <CharactersWithSpaces>701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2021-04-23T00:49:00Z</dcterms:created>
  <dc:creator>USER-</dc:creator>
  <cp:lastModifiedBy>Administrator</cp:lastModifiedBy>
  <cp:lastPrinted>2022-03-10T07:29:00Z</cp:lastPrinted>
  <dcterms:modified xsi:type="dcterms:W3CDTF">2023-08-30T08:57:55Z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120E03287114456DADCBFE977381CB21</vt:lpwstr>
  </property>
</Properties>
</file>